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212C9" w14:textId="77777777" w:rsidR="00C07732" w:rsidRPr="00C07732" w:rsidRDefault="00C07732" w:rsidP="00C07732">
      <w:pPr>
        <w:widowControl w:val="0"/>
        <w:autoSpaceDE w:val="0"/>
        <w:autoSpaceDN w:val="0"/>
        <w:spacing w:before="90" w:after="0" w:line="240" w:lineRule="auto"/>
        <w:ind w:right="188"/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C07732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Приложение № 20</w:t>
      </w:r>
    </w:p>
    <w:p w14:paraId="4F976BDB" w14:textId="77777777" w:rsidR="00C07732" w:rsidRPr="00C07732" w:rsidRDefault="00C07732" w:rsidP="00C07732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</w:p>
    <w:p w14:paraId="7F118B4B" w14:textId="77777777" w:rsidR="00C07732" w:rsidRPr="00C07732" w:rsidRDefault="00C07732" w:rsidP="00C07732">
      <w:pPr>
        <w:widowControl w:val="0"/>
        <w:autoSpaceDE w:val="0"/>
        <w:autoSpaceDN w:val="0"/>
        <w:spacing w:before="1" w:after="0" w:line="240" w:lineRule="auto"/>
        <w:ind w:left="863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C07732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ПОРУЧЕНИЕ НА ОБМЕН/ПОГАШЕНИЕ ИНВЕСТИЦИОННЫХ ПАЕВ</w:t>
      </w:r>
    </w:p>
    <w:p w14:paraId="5F19BB2C" w14:textId="77777777" w:rsidR="00C07732" w:rsidRPr="00C07732" w:rsidRDefault="00C07732" w:rsidP="00C0773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5"/>
          <w:lang w:eastAsia="ru-RU" w:bidi="ru-RU"/>
          <w14:ligatures w14:val="none"/>
        </w:rPr>
      </w:pPr>
    </w:p>
    <w:p w14:paraId="792E7BCB" w14:textId="77777777" w:rsidR="00C07732" w:rsidRPr="00C07732" w:rsidRDefault="00C07732" w:rsidP="00C07732">
      <w:pPr>
        <w:widowControl w:val="0"/>
        <w:autoSpaceDE w:val="0"/>
        <w:autoSpaceDN w:val="0"/>
        <w:spacing w:after="20" w:line="240" w:lineRule="auto"/>
        <w:ind w:left="138"/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</w:pPr>
      <w:r w:rsidRPr="00C07732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7FB79E4" wp14:editId="557FC750">
                <wp:simplePos x="0" y="0"/>
                <wp:positionH relativeFrom="page">
                  <wp:posOffset>2747010</wp:posOffset>
                </wp:positionH>
                <wp:positionV relativeFrom="paragraph">
                  <wp:posOffset>755650</wp:posOffset>
                </wp:positionV>
                <wp:extent cx="146050" cy="146050"/>
                <wp:effectExtent l="0" t="0" r="25400" b="25400"/>
                <wp:wrapNone/>
                <wp:docPr id="329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70778E" id="Rectangle 51" o:spid="_x0000_s1026" style="position:absolute;margin-left:216.3pt;margin-top:59.5pt;width:11.5pt;height:11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ot8K&#10;99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C07732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20E3DB4" wp14:editId="1761DC9D">
                <wp:simplePos x="0" y="0"/>
                <wp:positionH relativeFrom="page">
                  <wp:posOffset>3469005</wp:posOffset>
                </wp:positionH>
                <wp:positionV relativeFrom="paragraph">
                  <wp:posOffset>755650</wp:posOffset>
                </wp:positionV>
                <wp:extent cx="146050" cy="146050"/>
                <wp:effectExtent l="0" t="0" r="25400" b="25400"/>
                <wp:wrapNone/>
                <wp:docPr id="328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FA580" id="Rectangle 50" o:spid="_x0000_s1026" style="position:absolute;margin-left:273.15pt;margin-top:59.5pt;width:11.5pt;height:11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Pc3a&#10;Wd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C07732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0592BAF" wp14:editId="17ED9857">
                <wp:simplePos x="0" y="0"/>
                <wp:positionH relativeFrom="page">
                  <wp:posOffset>4959985</wp:posOffset>
                </wp:positionH>
                <wp:positionV relativeFrom="paragraph">
                  <wp:posOffset>753110</wp:posOffset>
                </wp:positionV>
                <wp:extent cx="146050" cy="146050"/>
                <wp:effectExtent l="0" t="0" r="25400" b="25400"/>
                <wp:wrapNone/>
                <wp:docPr id="327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397E10" id="Rectangle 49" o:spid="_x0000_s1026" style="position:absolute;margin-left:390.55pt;margin-top:59.3pt;width:11.5pt;height:11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" filled="f" strokeweight=".72pt">
                <w10:wrap anchorx="page"/>
              </v:rect>
            </w:pict>
          </mc:Fallback>
        </mc:AlternateContent>
      </w:r>
      <w:r w:rsidRPr="00C07732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0FA0B30" wp14:editId="638BF226">
                <wp:simplePos x="0" y="0"/>
                <wp:positionH relativeFrom="page">
                  <wp:posOffset>2747010</wp:posOffset>
                </wp:positionH>
                <wp:positionV relativeFrom="paragraph">
                  <wp:posOffset>1151890</wp:posOffset>
                </wp:positionV>
                <wp:extent cx="146050" cy="146050"/>
                <wp:effectExtent l="0" t="0" r="25400" b="25400"/>
                <wp:wrapNone/>
                <wp:docPr id="326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575771" id="Rectangle 48" o:spid="_x0000_s1026" style="position:absolute;margin-left:216.3pt;margin-top:90.7pt;width:11.5pt;height:11.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ZRag&#10;P9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C07732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AD5811C" wp14:editId="3BC6D8D4">
                <wp:simplePos x="0" y="0"/>
                <wp:positionH relativeFrom="page">
                  <wp:posOffset>3695065</wp:posOffset>
                </wp:positionH>
                <wp:positionV relativeFrom="paragraph">
                  <wp:posOffset>1151890</wp:posOffset>
                </wp:positionV>
                <wp:extent cx="146050" cy="146050"/>
                <wp:effectExtent l="0" t="0" r="25400" b="25400"/>
                <wp:wrapNone/>
                <wp:docPr id="325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85E96F" id="Rectangle 47" o:spid="_x0000_s1026" style="position:absolute;margin-left:290.95pt;margin-top:90.7pt;width:11.5pt;height:11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C07732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>Необходимые поля заполнить и/или</w:t>
      </w:r>
      <w:r w:rsidRPr="00C07732">
        <w:rPr>
          <w:rFonts w:ascii="Times New Roman" w:eastAsia="Times New Roman" w:hAnsi="Times New Roman" w:cs="Times New Roman"/>
          <w:i/>
          <w:spacing w:val="-19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 xml:space="preserve">отметить </w:t>
      </w:r>
      <w:r w:rsidRPr="00C07732">
        <w:rPr>
          <w:rFonts w:ascii="Times New Roman" w:eastAsia="Times New Roman" w:hAnsi="Times New Roman" w:cs="Times New Roman"/>
          <w:i/>
          <w:noProof/>
          <w:spacing w:val="15"/>
          <w:kern w:val="0"/>
          <w:position w:val="-3"/>
          <w:sz w:val="18"/>
          <w:szCs w:val="22"/>
          <w:lang w:eastAsia="ru-RU" w:bidi="ru-RU"/>
          <w14:ligatures w14:val="none"/>
        </w:rPr>
        <w:drawing>
          <wp:inline distT="0" distB="0" distL="0" distR="0" wp14:anchorId="567905B2" wp14:editId="7BDC5ED8">
            <wp:extent cx="152400" cy="1524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653"/>
        <w:gridCol w:w="2170"/>
        <w:gridCol w:w="3029"/>
      </w:tblGrid>
      <w:tr w:rsidR="00C07732" w:rsidRPr="00C07732" w14:paraId="55374311" w14:textId="77777777" w:rsidTr="00C07732">
        <w:trPr>
          <w:trHeight w:val="82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021C5" w14:textId="77777777" w:rsidR="00C07732" w:rsidRPr="00C07732" w:rsidRDefault="00C07732" w:rsidP="00C07732">
            <w:pPr>
              <w:spacing w:line="204" w:lineRule="exact"/>
              <w:ind w:left="107"/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</w:pPr>
            <w:r w:rsidRPr="00C07732"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  <w:t>ДЕПОНЕНТ</w:t>
            </w:r>
          </w:p>
          <w:p w14:paraId="282C4255" w14:textId="77777777" w:rsidR="00C07732" w:rsidRPr="00C07732" w:rsidRDefault="00C07732" w:rsidP="00C07732">
            <w:pPr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val="ru-RU" w:bidi="ru-RU"/>
              </w:rPr>
              <w:t>(полное наименование/ФИО, адрес местонахождения</w:t>
            </w:r>
          </w:p>
          <w:p w14:paraId="44F98075" w14:textId="77777777" w:rsidR="00C07732" w:rsidRPr="00C07732" w:rsidRDefault="00C07732" w:rsidP="00C07732">
            <w:pPr>
              <w:spacing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/регистрации)</w:t>
            </w:r>
          </w:p>
        </w:tc>
        <w:tc>
          <w:tcPr>
            <w:tcW w:w="6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1F095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07732" w:rsidRPr="00C07732" w14:paraId="39CB200F" w14:textId="77777777" w:rsidTr="00C07732">
        <w:trPr>
          <w:trHeight w:val="39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4D332" w14:textId="77777777" w:rsidR="00C07732" w:rsidRPr="00C07732" w:rsidRDefault="00C07732" w:rsidP="00C07732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Вид счета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F6EDD8" w14:textId="77777777" w:rsidR="00C07732" w:rsidRPr="00C07732" w:rsidRDefault="00C07732" w:rsidP="00C07732">
            <w:pPr>
              <w:spacing w:before="107"/>
              <w:ind w:left="541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Владелец</w:t>
            </w:r>
          </w:p>
        </w:tc>
        <w:tc>
          <w:tcPr>
            <w:tcW w:w="2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350F58A7" w14:textId="77777777" w:rsidR="00C07732" w:rsidRPr="00C07732" w:rsidRDefault="00C07732" w:rsidP="00C07732">
            <w:pPr>
              <w:spacing w:before="107"/>
              <w:ind w:left="31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Номинальный держатель</w:t>
            </w:r>
          </w:p>
        </w:tc>
        <w:tc>
          <w:tcPr>
            <w:tcW w:w="30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8C8C8C6" w14:textId="77777777" w:rsidR="00C07732" w:rsidRPr="00C07732" w:rsidRDefault="00C07732" w:rsidP="00C07732">
            <w:pPr>
              <w:spacing w:before="107"/>
              <w:ind w:left="213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Доверительный управляющий</w:t>
            </w:r>
          </w:p>
        </w:tc>
      </w:tr>
      <w:tr w:rsidR="00C07732" w:rsidRPr="00C07732" w14:paraId="4CB8B357" w14:textId="77777777" w:rsidTr="00C07732">
        <w:trPr>
          <w:trHeight w:val="2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9A7E8" w14:textId="77777777" w:rsidR="00C07732" w:rsidRPr="00C07732" w:rsidRDefault="00C07732" w:rsidP="00C07732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Номер счета депо</w:t>
            </w:r>
          </w:p>
        </w:tc>
        <w:tc>
          <w:tcPr>
            <w:tcW w:w="6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B3B8E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C07732" w:rsidRPr="00C07732" w14:paraId="0F8B4010" w14:textId="77777777" w:rsidTr="00C07732">
        <w:trPr>
          <w:trHeight w:val="39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4FB00" w14:textId="77777777" w:rsidR="00C07732" w:rsidRPr="00C07732" w:rsidRDefault="00C07732" w:rsidP="00C07732">
            <w:pPr>
              <w:spacing w:line="204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Место хранения ценных бумаг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DE2C81" w14:textId="77777777" w:rsidR="00C07732" w:rsidRPr="00C07732" w:rsidRDefault="00C07732" w:rsidP="00C07732">
            <w:pPr>
              <w:spacing w:before="110"/>
              <w:ind w:left="541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НКО АО НРД</w:t>
            </w:r>
          </w:p>
        </w:tc>
        <w:tc>
          <w:tcPr>
            <w:tcW w:w="2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D5E3438" w14:textId="77777777" w:rsidR="00C07732" w:rsidRPr="00C07732" w:rsidRDefault="00C07732" w:rsidP="00C07732">
            <w:pPr>
              <w:spacing w:before="110"/>
              <w:ind w:left="386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Реестродержатель</w:t>
            </w:r>
          </w:p>
        </w:tc>
        <w:tc>
          <w:tcPr>
            <w:tcW w:w="30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061CCB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07732" w:rsidRPr="00C07732" w14:paraId="5C534D53" w14:textId="77777777" w:rsidTr="00C07732">
        <w:trPr>
          <w:trHeight w:val="41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54EA5" w14:textId="77777777" w:rsidR="00C07732" w:rsidRPr="00C07732" w:rsidRDefault="00C07732" w:rsidP="00C07732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Дополнительная информация</w:t>
            </w:r>
          </w:p>
          <w:p w14:paraId="6E470FEB" w14:textId="77777777" w:rsidR="00C07732" w:rsidRPr="00C07732" w:rsidRDefault="00C07732" w:rsidP="00C07732">
            <w:pPr>
              <w:spacing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для расчетов</w:t>
            </w:r>
          </w:p>
        </w:tc>
        <w:tc>
          <w:tcPr>
            <w:tcW w:w="6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8D81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02CA6397" w14:textId="77777777" w:rsidR="00C07732" w:rsidRPr="00C07732" w:rsidRDefault="00C07732" w:rsidP="00C07732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i/>
          <w:kern w:val="0"/>
          <w:sz w:val="18"/>
          <w:lang w:eastAsia="ru-RU" w:bidi="ru-RU"/>
          <w14:ligatures w14:val="none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702"/>
        <w:gridCol w:w="2298"/>
        <w:gridCol w:w="1372"/>
        <w:gridCol w:w="1482"/>
      </w:tblGrid>
      <w:tr w:rsidR="00C07732" w:rsidRPr="00C07732" w14:paraId="227D59C5" w14:textId="77777777" w:rsidTr="00C07732">
        <w:trPr>
          <w:trHeight w:val="41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B43B1" w14:textId="77777777" w:rsidR="00C07732" w:rsidRPr="00C07732" w:rsidRDefault="00C07732" w:rsidP="00C07732">
            <w:pPr>
              <w:spacing w:before="3" w:line="206" w:lineRule="exact"/>
              <w:ind w:left="107" w:right="519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b/>
                <w:sz w:val="18"/>
                <w:lang w:bidi="ru-RU"/>
              </w:rPr>
              <w:t>Полное наименование Инвестиционного фонда</w:t>
            </w:r>
          </w:p>
        </w:tc>
        <w:tc>
          <w:tcPr>
            <w:tcW w:w="68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09ABF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07732" w:rsidRPr="00C07732" w14:paraId="16BEA47E" w14:textId="77777777" w:rsidTr="00C07732">
        <w:trPr>
          <w:trHeight w:val="20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99FE0" w14:textId="77777777" w:rsidR="00C07732" w:rsidRPr="00C07732" w:rsidRDefault="00C07732" w:rsidP="00C07732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Вид, категория ценных бумаг</w:t>
            </w:r>
          </w:p>
        </w:tc>
        <w:tc>
          <w:tcPr>
            <w:tcW w:w="68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2EE3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C07732" w:rsidRPr="00C07732" w14:paraId="4AF70560" w14:textId="77777777" w:rsidTr="00C07732">
        <w:trPr>
          <w:trHeight w:val="621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92A13" w14:textId="77777777" w:rsidR="00C07732" w:rsidRPr="00C07732" w:rsidRDefault="00C07732" w:rsidP="00C07732">
            <w:pPr>
              <w:ind w:left="107" w:right="531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val="ru-RU" w:bidi="ru-RU"/>
              </w:rPr>
              <w:t>Номер, дата регистрации Правил Инвестиционного</w:t>
            </w:r>
          </w:p>
          <w:p w14:paraId="1C8FEC80" w14:textId="77777777" w:rsidR="00C07732" w:rsidRPr="00C07732" w:rsidRDefault="00C07732" w:rsidP="00C07732">
            <w:pPr>
              <w:spacing w:line="192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val="ru-RU" w:bidi="ru-RU"/>
              </w:rPr>
              <w:t>фонда</w:t>
            </w:r>
          </w:p>
        </w:tc>
        <w:tc>
          <w:tcPr>
            <w:tcW w:w="4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0BCEC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0C7C14" w14:textId="77777777" w:rsidR="00C07732" w:rsidRPr="00C07732" w:rsidRDefault="00C07732" w:rsidP="00C07732">
            <w:pPr>
              <w:spacing w:line="202" w:lineRule="exact"/>
              <w:ind w:left="487" w:right="485"/>
              <w:jc w:val="center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ISIN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0FD03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07732" w:rsidRPr="00C07732" w14:paraId="2478FB0E" w14:textId="77777777" w:rsidTr="00C07732">
        <w:trPr>
          <w:trHeight w:val="2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610F1" w14:textId="77777777" w:rsidR="00C07732" w:rsidRPr="00C07732" w:rsidRDefault="00C07732" w:rsidP="00C07732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Количество цифрами, шт.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9197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235DC" w14:textId="77777777" w:rsidR="00C07732" w:rsidRPr="00C07732" w:rsidRDefault="00C07732" w:rsidP="00C07732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Количество прописью, шт.</w:t>
            </w: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FC70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5043FB90" w14:textId="77777777" w:rsidR="00C07732" w:rsidRPr="00C07732" w:rsidRDefault="00C07732" w:rsidP="00C07732">
      <w:pPr>
        <w:widowControl w:val="0"/>
        <w:autoSpaceDE w:val="0"/>
        <w:autoSpaceDN w:val="0"/>
        <w:spacing w:before="10" w:after="1" w:line="240" w:lineRule="auto"/>
        <w:rPr>
          <w:rFonts w:ascii="Times New Roman" w:eastAsia="Times New Roman" w:hAnsi="Times New Roman" w:cs="Times New Roman"/>
          <w:i/>
          <w:kern w:val="0"/>
          <w:sz w:val="17"/>
          <w:lang w:eastAsia="ru-RU" w:bidi="ru-RU"/>
          <w14:ligatures w14:val="none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6851"/>
      </w:tblGrid>
      <w:tr w:rsidR="00C07732" w:rsidRPr="00C07732" w14:paraId="1BB9A56A" w14:textId="77777777" w:rsidTr="00C07732"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694FC" w14:textId="77777777" w:rsidR="00C07732" w:rsidRPr="00C07732" w:rsidRDefault="00C07732" w:rsidP="00C07732">
            <w:pPr>
              <w:spacing w:before="2"/>
              <w:ind w:left="107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b/>
                <w:sz w:val="18"/>
                <w:lang w:bidi="ru-RU"/>
              </w:rPr>
              <w:t>Тип операции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E60F1" w14:textId="77777777" w:rsidR="00C07732" w:rsidRPr="00C07732" w:rsidRDefault="00C07732" w:rsidP="00C07732">
            <w:pPr>
              <w:tabs>
                <w:tab w:val="left" w:pos="2402"/>
              </w:tabs>
              <w:spacing w:before="110"/>
              <w:ind w:left="541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Погашение*</w:t>
            </w: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ab/>
              <w:t>Обмен**</w:t>
            </w:r>
          </w:p>
        </w:tc>
      </w:tr>
    </w:tbl>
    <w:p w14:paraId="3C0B9F43" w14:textId="77777777" w:rsidR="00C07732" w:rsidRPr="00C07732" w:rsidRDefault="00C07732" w:rsidP="00C07732">
      <w:pPr>
        <w:widowControl w:val="0"/>
        <w:autoSpaceDE w:val="0"/>
        <w:autoSpaceDN w:val="0"/>
        <w:spacing w:before="201" w:after="5" w:line="240" w:lineRule="auto"/>
        <w:ind w:left="138"/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</w:pPr>
      <w:r w:rsidRPr="00C07732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02F74DC" wp14:editId="47A30772">
                <wp:simplePos x="0" y="0"/>
                <wp:positionH relativeFrom="page">
                  <wp:posOffset>2747010</wp:posOffset>
                </wp:positionH>
                <wp:positionV relativeFrom="paragraph">
                  <wp:posOffset>-207645</wp:posOffset>
                </wp:positionV>
                <wp:extent cx="146050" cy="146050"/>
                <wp:effectExtent l="0" t="0" r="25400" b="25400"/>
                <wp:wrapNone/>
                <wp:docPr id="324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FC586C" id="Rectangle 46" o:spid="_x0000_s1026" style="position:absolute;margin-left:216.3pt;margin-top:-16.35pt;width:11.5pt;height:11.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C07732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4616CFD" wp14:editId="389F182D">
                <wp:simplePos x="0" y="0"/>
                <wp:positionH relativeFrom="page">
                  <wp:posOffset>3928110</wp:posOffset>
                </wp:positionH>
                <wp:positionV relativeFrom="paragraph">
                  <wp:posOffset>-207645</wp:posOffset>
                </wp:positionV>
                <wp:extent cx="146685" cy="146050"/>
                <wp:effectExtent l="0" t="0" r="24765" b="25400"/>
                <wp:wrapNone/>
                <wp:docPr id="323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6B35BD" id="Rectangle 45" o:spid="_x0000_s1026" style="position:absolute;margin-left:309.3pt;margin-top:-16.35pt;width:11.55pt;height:11.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" filled="f" strokeweight=".72pt">
                <w10:wrap anchorx="page"/>
              </v:rect>
            </w:pict>
          </mc:Fallback>
        </mc:AlternateContent>
      </w:r>
      <w:r w:rsidRPr="00C07732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*Банковские реквизиты для направления денежных средств при погашении инвестиционных паев: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3262"/>
        <w:gridCol w:w="1558"/>
        <w:gridCol w:w="2030"/>
      </w:tblGrid>
      <w:tr w:rsidR="00C07732" w:rsidRPr="00C07732" w14:paraId="47DDA9FD" w14:textId="77777777" w:rsidTr="00C07732">
        <w:trPr>
          <w:trHeight w:val="20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99952" w14:textId="77777777" w:rsidR="00C07732" w:rsidRPr="00C07732" w:rsidRDefault="00C07732" w:rsidP="00C07732">
            <w:pPr>
              <w:spacing w:line="188" w:lineRule="exact"/>
              <w:ind w:left="107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b/>
                <w:sz w:val="18"/>
                <w:lang w:bidi="ru-RU"/>
              </w:rPr>
              <w:t>Получатель платежа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994F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54038" w14:textId="77777777" w:rsidR="00C07732" w:rsidRPr="00C07732" w:rsidRDefault="00C07732" w:rsidP="00C07732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ИНН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79FD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C07732" w:rsidRPr="00C07732" w14:paraId="1B5E3492" w14:textId="77777777" w:rsidTr="00C07732">
        <w:trPr>
          <w:trHeight w:val="41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F28E7" w14:textId="77777777" w:rsidR="00C07732" w:rsidRPr="00C07732" w:rsidRDefault="00C07732" w:rsidP="00C07732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Номер расчетного счета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DF2A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E1F68" w14:textId="77777777" w:rsidR="00C07732" w:rsidRPr="00C07732" w:rsidRDefault="00C07732" w:rsidP="00C07732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Наименование</w:t>
            </w:r>
          </w:p>
          <w:p w14:paraId="5FE7A7C1" w14:textId="77777777" w:rsidR="00C07732" w:rsidRPr="00C07732" w:rsidRDefault="00C07732" w:rsidP="00C07732">
            <w:pPr>
              <w:spacing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банка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B822F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07732" w:rsidRPr="00C07732" w14:paraId="396783A0" w14:textId="77777777" w:rsidTr="00C07732">
        <w:trPr>
          <w:trHeight w:val="414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3834F" w14:textId="77777777" w:rsidR="00C07732" w:rsidRPr="00C07732" w:rsidRDefault="00C07732" w:rsidP="00C07732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Номер корреспондентского</w:t>
            </w:r>
          </w:p>
          <w:p w14:paraId="6FA11F00" w14:textId="77777777" w:rsidR="00C07732" w:rsidRPr="00C07732" w:rsidRDefault="00C07732" w:rsidP="00C07732">
            <w:pPr>
              <w:spacing w:before="2"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счета банка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F30C6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ED374" w14:textId="77777777" w:rsidR="00C07732" w:rsidRPr="00C07732" w:rsidRDefault="00C07732" w:rsidP="00C07732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БИК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D377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533173A8" w14:textId="77777777" w:rsidR="00C07732" w:rsidRPr="00C07732" w:rsidRDefault="00C07732" w:rsidP="00C07732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17"/>
          <w:lang w:eastAsia="ru-RU" w:bidi="ru-RU"/>
          <w14:ligatures w14:val="none"/>
        </w:rPr>
      </w:pPr>
    </w:p>
    <w:p w14:paraId="2B2EC867" w14:textId="77777777" w:rsidR="00C07732" w:rsidRPr="00C07732" w:rsidRDefault="00C07732" w:rsidP="00C07732">
      <w:pPr>
        <w:widowControl w:val="0"/>
        <w:autoSpaceDE w:val="0"/>
        <w:autoSpaceDN w:val="0"/>
        <w:spacing w:after="6" w:line="240" w:lineRule="auto"/>
        <w:ind w:left="138" w:right="197"/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</w:pPr>
      <w:r w:rsidRPr="00C07732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**Инвестиционный фонд, на инвестиционные паи которого надлежит обменять принадлежащие депоненту инвестиционные паи: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3687"/>
        <w:gridCol w:w="1683"/>
        <w:gridCol w:w="1481"/>
      </w:tblGrid>
      <w:tr w:rsidR="00C07732" w:rsidRPr="00C07732" w14:paraId="70F79A27" w14:textId="77777777" w:rsidTr="00C07732">
        <w:trPr>
          <w:trHeight w:val="41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ADF20" w14:textId="77777777" w:rsidR="00C07732" w:rsidRPr="00C07732" w:rsidRDefault="00C07732" w:rsidP="00C07732">
            <w:pPr>
              <w:spacing w:before="3" w:line="206" w:lineRule="exact"/>
              <w:ind w:left="107" w:right="519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b/>
                <w:sz w:val="18"/>
                <w:lang w:bidi="ru-RU"/>
              </w:rPr>
              <w:t>Полное наименование Инвестиционного фонда</w:t>
            </w:r>
          </w:p>
        </w:tc>
        <w:tc>
          <w:tcPr>
            <w:tcW w:w="6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A1F2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07732" w:rsidRPr="00C07732" w14:paraId="7AA0477C" w14:textId="77777777" w:rsidTr="00C07732">
        <w:trPr>
          <w:trHeight w:val="20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1B0D1" w14:textId="77777777" w:rsidR="00C07732" w:rsidRPr="00C07732" w:rsidRDefault="00C07732" w:rsidP="00C07732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Вид, категория ценных бумаг</w:t>
            </w:r>
          </w:p>
        </w:tc>
        <w:tc>
          <w:tcPr>
            <w:tcW w:w="6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3C70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C07732" w:rsidRPr="00C07732" w14:paraId="0C209A9B" w14:textId="77777777" w:rsidTr="00C07732">
        <w:trPr>
          <w:trHeight w:val="621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36617" w14:textId="77777777" w:rsidR="00C07732" w:rsidRPr="00C07732" w:rsidRDefault="00C07732" w:rsidP="00C07732">
            <w:pPr>
              <w:ind w:left="107" w:right="531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val="ru-RU" w:bidi="ru-RU"/>
              </w:rPr>
              <w:t>Номер, дата регистрации Правил Инвестиционного</w:t>
            </w:r>
          </w:p>
          <w:p w14:paraId="3BD07EE9" w14:textId="77777777" w:rsidR="00C07732" w:rsidRPr="00C07732" w:rsidRDefault="00C07732" w:rsidP="00C07732">
            <w:pPr>
              <w:spacing w:line="191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val="ru-RU" w:bidi="ru-RU"/>
              </w:rPr>
              <w:t>фонда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1828A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9D66D" w14:textId="77777777" w:rsidR="00C07732" w:rsidRPr="00C07732" w:rsidRDefault="00C07732" w:rsidP="00C07732">
            <w:pPr>
              <w:spacing w:line="202" w:lineRule="exact"/>
              <w:ind w:left="644" w:right="639"/>
              <w:jc w:val="center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ISIN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3FBD3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59D7F4B0" w14:textId="77777777" w:rsidR="00C07732" w:rsidRPr="00C07732" w:rsidRDefault="00C07732" w:rsidP="00C07732">
      <w:pPr>
        <w:widowControl w:val="0"/>
        <w:autoSpaceDE w:val="0"/>
        <w:autoSpaceDN w:val="0"/>
        <w:spacing w:before="131" w:after="0" w:line="240" w:lineRule="auto"/>
        <w:ind w:left="138" w:right="184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Настоящее Поручение на обмен/погашение инвестиционных паев (далее – Поручение) заполнено для представления в Акционерное </w:t>
      </w:r>
      <w:r w:rsidRPr="00C07732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общество «БиБиАй Капитал</w:t>
      </w:r>
      <w:r w:rsidRPr="00C07732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 w:bidi="ru-RU"/>
          <w14:ligatures w14:val="none"/>
        </w:rPr>
        <w:t>(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далее</w:t>
      </w:r>
      <w:r w:rsidRPr="00C07732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C07732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Общество),</w:t>
      </w:r>
      <w:r w:rsidRPr="00C07732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адрес юридического</w:t>
      </w:r>
      <w:r w:rsidRPr="00C07732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лица:</w:t>
      </w:r>
      <w:r w:rsidRPr="00C07732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Российская</w:t>
      </w:r>
      <w:r w:rsidRPr="00C07732">
        <w:rPr>
          <w:rFonts w:ascii="Times New Roman" w:eastAsia="Times New Roman" w:hAnsi="Times New Roman" w:cs="Times New Roman"/>
          <w:spacing w:val="-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Федерация,</w:t>
      </w:r>
      <w:r w:rsidRPr="00C07732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г.</w:t>
      </w:r>
      <w:r w:rsidRPr="00C07732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Санкт-Петербург,</w:t>
      </w:r>
      <w:r w:rsidRPr="00C07732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пл.</w:t>
      </w:r>
      <w:r w:rsidRPr="00C07732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Александра Невского,</w:t>
      </w:r>
      <w:r w:rsidRPr="00C07732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д.2,</w:t>
      </w:r>
      <w:r w:rsidRPr="00C07732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литера Б, стр. 1. Обработка персональных данных, содержащихся в Поручении осуществляется Обществом с целью предоставления депозитарных услуг. Все указанные в Поручении персональные данные получены от Депонента/Представителя депонента. Депонент/Представитель депонента уведомил лиц, чьи персональные данные указаны в Поручении о предоставлении их персональных данных Обществу, и получил письменное согласие на предоставление персональных данных</w:t>
      </w:r>
      <w:r w:rsidRPr="00C07732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Обществу.</w:t>
      </w:r>
    </w:p>
    <w:p w14:paraId="4CD2EF9C" w14:textId="77777777" w:rsidR="00C07732" w:rsidRPr="00C07732" w:rsidRDefault="00C07732" w:rsidP="00C07732">
      <w:pPr>
        <w:widowControl w:val="0"/>
        <w:autoSpaceDE w:val="0"/>
        <w:autoSpaceDN w:val="0"/>
        <w:spacing w:after="0" w:line="240" w:lineRule="auto"/>
        <w:ind w:left="138" w:right="188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Обработка персональных данных, указанных в Поручении осуществляется Обществом как с использованием средств автоматизации, так и без</w:t>
      </w:r>
      <w:r w:rsidRPr="00C07732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их</w:t>
      </w:r>
      <w:r w:rsidRPr="00C07732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использования,</w:t>
      </w:r>
      <w:r w:rsidRPr="00C07732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путем</w:t>
      </w:r>
      <w:r w:rsidRPr="00C07732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совершения</w:t>
      </w:r>
      <w:r w:rsidRPr="00C07732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таких</w:t>
      </w:r>
      <w:r w:rsidRPr="00C07732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действий</w:t>
      </w:r>
      <w:r w:rsidRPr="00C07732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</w:t>
      </w:r>
      <w:r w:rsidRPr="00C07732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персональными</w:t>
      </w:r>
      <w:r w:rsidRPr="00C07732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данными</w:t>
      </w:r>
      <w:r w:rsidRPr="00C07732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как</w:t>
      </w:r>
      <w:r w:rsidRPr="00C07732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сбор,</w:t>
      </w:r>
      <w:r w:rsidRPr="00C07732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запись,</w:t>
      </w:r>
      <w:r w:rsidRPr="00C07732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систематизацию,</w:t>
      </w:r>
      <w:r w:rsidRPr="00C07732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накопление,</w:t>
      </w:r>
      <w:r w:rsidRPr="00C07732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хранение, уточнение</w:t>
      </w:r>
      <w:r w:rsidRPr="00C07732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(обновление,</w:t>
      </w:r>
      <w:r w:rsidRPr="00C07732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изменение),</w:t>
      </w:r>
      <w:r w:rsidRPr="00C07732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извлечение,</w:t>
      </w:r>
      <w:r w:rsidRPr="00C07732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использование,</w:t>
      </w:r>
      <w:r w:rsidRPr="00C07732">
        <w:rPr>
          <w:rFonts w:ascii="Times New Roman" w:eastAsia="Times New Roman" w:hAnsi="Times New Roman" w:cs="Times New Roman"/>
          <w:spacing w:val="-1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передачу</w:t>
      </w:r>
      <w:r w:rsidRPr="00C07732">
        <w:rPr>
          <w:rFonts w:ascii="Times New Roman" w:eastAsia="Times New Roman" w:hAnsi="Times New Roman" w:cs="Times New Roman"/>
          <w:spacing w:val="-1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(предоставление,</w:t>
      </w:r>
      <w:r w:rsidRPr="00C07732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доступ),</w:t>
      </w:r>
      <w:r w:rsidRPr="00C07732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обезличивание,</w:t>
      </w:r>
      <w:r w:rsidRPr="00C07732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блокирование,</w:t>
      </w:r>
      <w:r w:rsidRPr="00C07732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удаление, уничтожение.</w:t>
      </w:r>
    </w:p>
    <w:p w14:paraId="533F0E2F" w14:textId="77777777" w:rsidR="00C07732" w:rsidRPr="00C07732" w:rsidRDefault="00C07732" w:rsidP="00C07732">
      <w:pPr>
        <w:widowControl w:val="0"/>
        <w:autoSpaceDE w:val="0"/>
        <w:autoSpaceDN w:val="0"/>
        <w:spacing w:before="1" w:after="0" w:line="240" w:lineRule="auto"/>
        <w:ind w:left="138" w:right="190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C07732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 Поручение, содержащиеся в нем персональные данные, подлежат уничтожению по истечении пяти лет после прекращения действия Депозитарного договора, если иное не установлено законодательством Российской Федерации.</w:t>
      </w:r>
    </w:p>
    <w:p w14:paraId="35100B19" w14:textId="77777777" w:rsidR="00C07732" w:rsidRPr="00C07732" w:rsidRDefault="00C07732" w:rsidP="00C07732">
      <w:pPr>
        <w:widowControl w:val="0"/>
        <w:autoSpaceDE w:val="0"/>
        <w:autoSpaceDN w:val="0"/>
        <w:spacing w:before="1" w:after="0" w:line="240" w:lineRule="auto"/>
        <w:ind w:left="138" w:right="190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</w:p>
    <w:p w14:paraId="438698BF" w14:textId="77777777" w:rsidR="00C07732" w:rsidRPr="00C07732" w:rsidRDefault="00C07732" w:rsidP="00C07732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12"/>
          <w:lang w:eastAsia="ru-RU" w:bidi="ru-RU"/>
          <w14:ligatures w14:val="none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6819"/>
      </w:tblGrid>
      <w:tr w:rsidR="00C07732" w:rsidRPr="00C07732" w14:paraId="3A4A0571" w14:textId="77777777" w:rsidTr="00C07732">
        <w:trPr>
          <w:trHeight w:val="230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EA8FC" w14:textId="77777777" w:rsidR="00C07732" w:rsidRPr="00C07732" w:rsidRDefault="00C07732" w:rsidP="00C07732">
            <w:pPr>
              <w:ind w:right="99"/>
              <w:jc w:val="right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b/>
                <w:sz w:val="18"/>
                <w:lang w:bidi="ru-RU"/>
              </w:rPr>
              <w:t>ДЕПОНЕНТ</w:t>
            </w: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59DF7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07732" w:rsidRPr="00C07732" w14:paraId="552E49E2" w14:textId="77777777" w:rsidTr="00C07732">
        <w:trPr>
          <w:trHeight w:val="230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F8B81" w14:textId="77777777" w:rsidR="00C07732" w:rsidRPr="00C07732" w:rsidRDefault="00C07732" w:rsidP="00C07732">
            <w:pPr>
              <w:spacing w:line="202" w:lineRule="exact"/>
              <w:ind w:right="101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Должность представителя</w:t>
            </w: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7AA56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07732" w:rsidRPr="00C07732" w14:paraId="6806AF1E" w14:textId="77777777" w:rsidTr="00C07732">
        <w:trPr>
          <w:trHeight w:val="230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5361F" w14:textId="77777777" w:rsidR="00C07732" w:rsidRPr="00C07732" w:rsidRDefault="00C07732" w:rsidP="00C07732">
            <w:pPr>
              <w:spacing w:line="202" w:lineRule="exact"/>
              <w:ind w:right="98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ФИО</w:t>
            </w: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A26FD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07732" w:rsidRPr="00C07732" w14:paraId="1C8D4DBA" w14:textId="77777777" w:rsidTr="00C07732">
        <w:trPr>
          <w:trHeight w:val="230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911CD" w14:textId="77777777" w:rsidR="00C07732" w:rsidRPr="00C07732" w:rsidRDefault="00C07732" w:rsidP="00C07732">
            <w:pPr>
              <w:spacing w:line="202" w:lineRule="exact"/>
              <w:ind w:right="100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Действует на основании</w:t>
            </w: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C1A3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07732" w:rsidRPr="00C07732" w14:paraId="23CFC387" w14:textId="77777777" w:rsidTr="00C07732">
        <w:trPr>
          <w:trHeight w:val="230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BA54B" w14:textId="77777777" w:rsidR="00C07732" w:rsidRPr="00C07732" w:rsidRDefault="00C07732" w:rsidP="00C07732">
            <w:pPr>
              <w:spacing w:line="202" w:lineRule="exact"/>
              <w:ind w:right="98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07732">
              <w:rPr>
                <w:rFonts w:ascii="Times New Roman" w:eastAsia="Times New Roman" w:hAnsi="Times New Roman"/>
                <w:sz w:val="18"/>
                <w:lang w:bidi="ru-RU"/>
              </w:rPr>
              <w:t>Подпись</w:t>
            </w: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12E73" w14:textId="77777777" w:rsidR="00C07732" w:rsidRPr="00C07732" w:rsidRDefault="00C07732" w:rsidP="00C07732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748CCC09" w14:textId="77777777" w:rsidR="00C07732" w:rsidRPr="00C07732" w:rsidRDefault="00C07732" w:rsidP="00C07732">
      <w:pPr>
        <w:widowControl w:val="0"/>
        <w:autoSpaceDE w:val="0"/>
        <w:autoSpaceDN w:val="0"/>
        <w:spacing w:after="0" w:line="223" w:lineRule="exact"/>
        <w:ind w:left="2695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C07732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МП</w:t>
      </w:r>
    </w:p>
    <w:p w14:paraId="587C65BC" w14:textId="77777777" w:rsidR="00C07732" w:rsidRPr="00C07732" w:rsidRDefault="00C07732" w:rsidP="00C07732">
      <w:pPr>
        <w:widowControl w:val="0"/>
        <w:tabs>
          <w:tab w:val="left" w:pos="8248"/>
          <w:tab w:val="left" w:pos="8698"/>
          <w:tab w:val="left" w:pos="9350"/>
        </w:tabs>
        <w:autoSpaceDE w:val="0"/>
        <w:autoSpaceDN w:val="0"/>
        <w:spacing w:before="5" w:after="0" w:line="240" w:lineRule="auto"/>
        <w:ind w:left="5105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C07732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Дата</w:t>
      </w:r>
      <w:r w:rsidRPr="00C07732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составления</w:t>
      </w:r>
      <w:r w:rsidRPr="00C07732">
        <w:rPr>
          <w:rFonts w:ascii="Times New Roman" w:eastAsia="Times New Roman" w:hAnsi="Times New Roman" w:cs="Times New Roman"/>
          <w:b/>
          <w:spacing w:val="-1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поручения:</w:t>
      </w:r>
      <w:r w:rsidRPr="00C07732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  <w:t>.</w:t>
      </w:r>
      <w:r w:rsidRPr="00C07732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r w:rsidRPr="00C07732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._</w:t>
      </w:r>
      <w:r w:rsidRPr="00C07732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C07732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r w:rsidRPr="00C07732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г.</w:t>
      </w:r>
    </w:p>
    <w:p w14:paraId="3757CFDD" w14:textId="77777777" w:rsidR="00C07732" w:rsidRPr="00C07732" w:rsidRDefault="00C07732" w:rsidP="00C07732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sectPr w:rsidR="00C07732" w:rsidRPr="00C07732" w:rsidSect="00C07732">
          <w:pgSz w:w="11910" w:h="16840"/>
          <w:pgMar w:top="1000" w:right="660" w:bottom="840" w:left="1280" w:header="569" w:footer="644" w:gutter="0"/>
          <w:cols w:space="720"/>
        </w:sectPr>
      </w:pPr>
    </w:p>
    <w:p w14:paraId="3ECE20B6" w14:textId="77777777" w:rsidR="00C07732" w:rsidRPr="00C07732" w:rsidRDefault="00C07732" w:rsidP="00C0773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kern w:val="0"/>
          <w:sz w:val="12"/>
          <w:lang w:eastAsia="ru-RU" w:bidi="ru-RU"/>
          <w14:ligatures w14:val="none"/>
        </w:rPr>
      </w:pPr>
    </w:p>
    <w:p w14:paraId="04C9AE47" w14:textId="77777777" w:rsidR="00C07732" w:rsidRPr="00C07732" w:rsidRDefault="00C07732" w:rsidP="00C07732">
      <w:pPr>
        <w:widowControl w:val="0"/>
        <w:autoSpaceDE w:val="0"/>
        <w:autoSpaceDN w:val="0"/>
        <w:spacing w:before="95" w:after="0" w:line="240" w:lineRule="auto"/>
        <w:ind w:left="245" w:right="293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  <w:r w:rsidRPr="00C07732"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  <w:t>ОТМЕТКИ ДЕПОЗИТАРИЯ</w:t>
      </w:r>
    </w:p>
    <w:p w14:paraId="482F8A32" w14:textId="77777777" w:rsidR="00C07732" w:rsidRPr="00C07732" w:rsidRDefault="00C07732" w:rsidP="00C077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lang w:eastAsia="ru-RU" w:bidi="ru-RU"/>
          <w14:ligatures w14:val="none"/>
        </w:rPr>
      </w:pPr>
    </w:p>
    <w:tbl>
      <w:tblPr>
        <w:tblStyle w:val="TableNormal"/>
        <w:tblW w:w="0" w:type="auto"/>
        <w:tblInd w:w="26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5"/>
        <w:gridCol w:w="3166"/>
      </w:tblGrid>
      <w:tr w:rsidR="00C07732" w:rsidRPr="00C07732" w14:paraId="0441071D" w14:textId="77777777" w:rsidTr="00C07732">
        <w:trPr>
          <w:trHeight w:val="1463"/>
        </w:trPr>
        <w:tc>
          <w:tcPr>
            <w:tcW w:w="335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62D5870A" w14:textId="77777777" w:rsidR="00C07732" w:rsidRPr="00C07732" w:rsidRDefault="00C07732" w:rsidP="00C07732">
            <w:pPr>
              <w:spacing w:before="58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C07732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07732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Экспертиза документов</w:t>
            </w:r>
          </w:p>
          <w:p w14:paraId="34AA7389" w14:textId="77777777" w:rsidR="00C07732" w:rsidRPr="00C07732" w:rsidRDefault="00C07732" w:rsidP="00C07732">
            <w:pPr>
              <w:tabs>
                <w:tab w:val="left" w:pos="2926"/>
                <w:tab w:val="left" w:pos="3011"/>
              </w:tabs>
              <w:spacing w:before="119" w:line="408" w:lineRule="auto"/>
              <w:ind w:left="97" w:right="299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C07732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Проверено</w:t>
            </w:r>
            <w:r w:rsidRPr="00C07732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C07732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C07732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Принято</w:t>
            </w:r>
            <w:r w:rsidRPr="00C07732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C07732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к</w:t>
            </w:r>
            <w:r w:rsidRPr="00C07732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C07732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исполнению</w:t>
            </w:r>
            <w:r w:rsidRPr="00C07732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07732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C07732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C07732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                   </w:t>
            </w:r>
            <w:r w:rsidRPr="00C07732">
              <w:rPr>
                <w:rFonts w:ascii="Times New Roman" w:eastAsia="Times New Roman" w:hAnsi="Times New Roman"/>
                <w:b/>
                <w:sz w:val="15"/>
                <w:lang w:bidi="ru-RU"/>
              </w:rPr>
              <w:t>Отказано в</w:t>
            </w:r>
            <w:r w:rsidRPr="00C07732">
              <w:rPr>
                <w:rFonts w:ascii="Times New Roman" w:eastAsia="Times New Roman" w:hAnsi="Times New Roman"/>
                <w:b/>
                <w:spacing w:val="-7"/>
                <w:sz w:val="15"/>
                <w:lang w:bidi="ru-RU"/>
              </w:rPr>
              <w:t xml:space="preserve"> </w:t>
            </w:r>
            <w:r w:rsidRPr="00C07732">
              <w:rPr>
                <w:rFonts w:ascii="Times New Roman" w:eastAsia="Times New Roman" w:hAnsi="Times New Roman"/>
                <w:b/>
                <w:sz w:val="15"/>
                <w:lang w:bidi="ru-RU"/>
              </w:rPr>
              <w:t>исполнении</w:t>
            </w:r>
            <w:r w:rsidRPr="00C07732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C07732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C07732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0A1F0DA3" w14:textId="77777777" w:rsidR="00C07732" w:rsidRPr="00C07732" w:rsidRDefault="00C07732" w:rsidP="00C07732">
            <w:pPr>
              <w:tabs>
                <w:tab w:val="left" w:pos="2929"/>
              </w:tabs>
              <w:spacing w:line="171" w:lineRule="exact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C07732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C07732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C07732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C07732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  <w:tc>
          <w:tcPr>
            <w:tcW w:w="316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645AE8E6" w14:textId="77777777" w:rsidR="00C07732" w:rsidRPr="00C07732" w:rsidRDefault="00C07732" w:rsidP="00C07732">
            <w:pPr>
              <w:spacing w:before="58"/>
              <w:ind w:left="160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C07732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07732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об исполнении</w:t>
            </w:r>
          </w:p>
          <w:p w14:paraId="0EA5B2B9" w14:textId="77777777" w:rsidR="00C07732" w:rsidRPr="00C07732" w:rsidRDefault="00C07732" w:rsidP="00C07732">
            <w:pPr>
              <w:tabs>
                <w:tab w:val="left" w:pos="2774"/>
              </w:tabs>
              <w:spacing w:before="119"/>
              <w:ind w:left="108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C07732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C07732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C07732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исполнения</w:t>
            </w:r>
            <w:r w:rsidRPr="00C07732">
              <w:rPr>
                <w:rFonts w:ascii="Times New Roman" w:eastAsia="Times New Roman" w:hAnsi="Times New Roman"/>
                <w:b/>
                <w:spacing w:val="-4"/>
                <w:sz w:val="15"/>
                <w:lang w:val="ru-RU" w:bidi="ru-RU"/>
              </w:rPr>
              <w:t xml:space="preserve"> </w:t>
            </w:r>
            <w:r w:rsidRPr="00C07732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07732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05C61DA8" w14:textId="77777777" w:rsidR="00C07732" w:rsidRPr="00C07732" w:rsidRDefault="00C07732" w:rsidP="00C07732">
            <w:pPr>
              <w:tabs>
                <w:tab w:val="left" w:pos="2706"/>
              </w:tabs>
              <w:spacing w:before="122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C07732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C07732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C07732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C07732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1C6C5D39" w14:textId="77777777" w:rsidR="00C07732" w:rsidRPr="00C07732" w:rsidRDefault="00C07732" w:rsidP="00C07732">
            <w:pPr>
              <w:tabs>
                <w:tab w:val="left" w:pos="2891"/>
              </w:tabs>
              <w:spacing w:before="121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C07732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r w:rsidRPr="00C07732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C07732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</w:tr>
    </w:tbl>
    <w:p w14:paraId="4DBA87E0" w14:textId="77777777" w:rsidR="00C07732" w:rsidRPr="00C07732" w:rsidRDefault="00C07732" w:rsidP="00C07732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22"/>
          <w:lang w:eastAsia="ru-RU" w:bidi="ru-RU"/>
          <w14:ligatures w14:val="none"/>
        </w:rPr>
        <w:sectPr w:rsidR="00C07732" w:rsidRPr="00C07732" w:rsidSect="00C07732">
          <w:pgSz w:w="11910" w:h="16840"/>
          <w:pgMar w:top="1000" w:right="660" w:bottom="840" w:left="1280" w:header="569" w:footer="644" w:gutter="0"/>
          <w:cols w:space="720"/>
        </w:sectPr>
      </w:pPr>
    </w:p>
    <w:p w14:paraId="5CD6EDC5" w14:textId="77777777" w:rsidR="00D720CB" w:rsidRDefault="00D720CB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AA3"/>
    <w:rsid w:val="002B654F"/>
    <w:rsid w:val="0038508D"/>
    <w:rsid w:val="006C2AA3"/>
    <w:rsid w:val="00C07732"/>
    <w:rsid w:val="00D7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BE40D4-31C1-451B-ACD6-107178729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2A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2A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2A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2A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2A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2A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2A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2A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2A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2A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2A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2A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2A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2AA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2A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2A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2A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2A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2A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C2A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2A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2A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2A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2A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2A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C2AA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2A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C2AA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C2AA3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C077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7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обмен/погашение инвестиционных паев</dc:title>
  <dc:subject/>
  <dc:creator>АО «БиБиАй Капитал»</dc:creator>
  <cp:keywords/>
  <dc:description/>
  <cp:lastModifiedBy>АО «БиБиАй Капитал»</cp:lastModifiedBy>
  <cp:revision>2</cp:revision>
  <dcterms:created xsi:type="dcterms:W3CDTF">2026-08-28T13:40:00Z</dcterms:created>
  <dcterms:modified xsi:type="dcterms:W3CDTF">2026-08-28T13:40:00Z</dcterms:modified>
</cp:coreProperties>
</file>